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A62C36" w:rsidRDefault="00A62C36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A62C36" w:rsidRPr="00835631" w:rsidRDefault="00A62C36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A62C36" w:rsidRPr="00835631" w:rsidRDefault="00A62C36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3859C7" w:rsidRPr="00835631" w:rsidRDefault="003859C7" w:rsidP="00A62C36">
      <w:pPr>
        <w:pStyle w:val="a3"/>
        <w:spacing w:line="228" w:lineRule="auto"/>
        <w:ind w:left="5670" w:right="99" w:firstLine="0"/>
        <w:rPr>
          <w:b/>
          <w:szCs w:val="28"/>
        </w:rPr>
      </w:pPr>
      <w:r w:rsidRPr="00835631">
        <w:rPr>
          <w:b/>
          <w:szCs w:val="28"/>
        </w:rPr>
        <w:t>Губернатору Санкт-Петербурга</w:t>
      </w:r>
    </w:p>
    <w:p w:rsidR="003859C7" w:rsidRPr="00835631" w:rsidRDefault="003859C7" w:rsidP="00A62C36">
      <w:pPr>
        <w:pStyle w:val="1"/>
        <w:spacing w:line="228" w:lineRule="auto"/>
        <w:ind w:left="5670"/>
        <w:jc w:val="both"/>
        <w:rPr>
          <w:szCs w:val="28"/>
        </w:rPr>
      </w:pPr>
      <w:r w:rsidRPr="00835631">
        <w:rPr>
          <w:szCs w:val="28"/>
        </w:rPr>
        <w:t>Г.С. Полтавченко</w:t>
      </w:r>
    </w:p>
    <w:p w:rsidR="003859C7" w:rsidRPr="00835631" w:rsidRDefault="003859C7" w:rsidP="00A62C36">
      <w:pPr>
        <w:spacing w:line="228" w:lineRule="auto"/>
        <w:ind w:left="5040" w:firstLine="709"/>
        <w:jc w:val="both"/>
        <w:rPr>
          <w:b/>
          <w:szCs w:val="28"/>
        </w:rPr>
      </w:pPr>
    </w:p>
    <w:p w:rsidR="003859C7" w:rsidRPr="00835631" w:rsidRDefault="003859C7" w:rsidP="00A62C36">
      <w:pPr>
        <w:spacing w:line="228" w:lineRule="auto"/>
        <w:ind w:firstLine="709"/>
        <w:jc w:val="center"/>
        <w:rPr>
          <w:b/>
          <w:bCs/>
          <w:szCs w:val="28"/>
        </w:rPr>
      </w:pPr>
    </w:p>
    <w:p w:rsidR="003859C7" w:rsidRPr="00835631" w:rsidRDefault="003859C7" w:rsidP="00A62C36">
      <w:pPr>
        <w:spacing w:line="228" w:lineRule="auto"/>
        <w:ind w:firstLine="709"/>
        <w:jc w:val="center"/>
        <w:rPr>
          <w:b/>
          <w:bCs/>
          <w:szCs w:val="28"/>
        </w:rPr>
      </w:pPr>
      <w:r w:rsidRPr="00835631">
        <w:rPr>
          <w:b/>
          <w:bCs/>
          <w:szCs w:val="28"/>
        </w:rPr>
        <w:t>ДЕПУТАТСКИЙ ЗАПРОС</w:t>
      </w:r>
    </w:p>
    <w:p w:rsidR="003859C7" w:rsidRPr="00835631" w:rsidRDefault="003859C7" w:rsidP="00A62C36">
      <w:pPr>
        <w:spacing w:line="228" w:lineRule="auto"/>
        <w:ind w:firstLine="709"/>
        <w:jc w:val="center"/>
        <w:rPr>
          <w:b/>
          <w:bCs/>
          <w:szCs w:val="28"/>
        </w:rPr>
      </w:pPr>
      <w:r w:rsidRPr="00835631">
        <w:rPr>
          <w:b/>
          <w:bCs/>
          <w:szCs w:val="28"/>
        </w:rPr>
        <w:t>Уважаемый Георгий Сергеевич!</w:t>
      </w:r>
    </w:p>
    <w:p w:rsidR="00B629CE" w:rsidRPr="00835631" w:rsidRDefault="00B629CE" w:rsidP="00A62C36">
      <w:pPr>
        <w:pStyle w:val="a3"/>
        <w:spacing w:line="228" w:lineRule="auto"/>
        <w:ind w:firstLine="709"/>
        <w:rPr>
          <w:szCs w:val="28"/>
        </w:rPr>
      </w:pPr>
    </w:p>
    <w:p w:rsidR="00B6058A" w:rsidRDefault="00177AC2" w:rsidP="00177AC2">
      <w:pPr>
        <w:pStyle w:val="ab"/>
        <w:tabs>
          <w:tab w:val="left" w:pos="851"/>
          <w:tab w:val="left" w:pos="1134"/>
        </w:tabs>
        <w:spacing w:line="228" w:lineRule="auto"/>
        <w:ind w:left="0" w:firstLine="708"/>
        <w:jc w:val="both"/>
        <w:rPr>
          <w:szCs w:val="28"/>
        </w:rPr>
      </w:pPr>
      <w:r>
        <w:rPr>
          <w:szCs w:val="28"/>
        </w:rPr>
        <w:t>25 апреля 2012 года в Ваш адрес был направлен депутатский</w:t>
      </w:r>
      <w:r w:rsidR="00D024C3">
        <w:rPr>
          <w:szCs w:val="28"/>
        </w:rPr>
        <w:t xml:space="preserve"> запрос</w:t>
      </w:r>
      <w:r>
        <w:rPr>
          <w:szCs w:val="28"/>
        </w:rPr>
        <w:t xml:space="preserve">, касающийся судьбы Дома журналиста, расположенного на Невском проспекте, д. 70. Как следует из ответа вице-губернатора Метельского И. М. </w:t>
      </w:r>
      <w:r w:rsidR="002D3702">
        <w:rPr>
          <w:szCs w:val="28"/>
        </w:rPr>
        <w:t xml:space="preserve">от </w:t>
      </w:r>
      <w:r>
        <w:rPr>
          <w:szCs w:val="28"/>
        </w:rPr>
        <w:t xml:space="preserve">4 июня 2012 года, в настоящее время </w:t>
      </w:r>
      <w:r w:rsidR="00683FE8">
        <w:rPr>
          <w:szCs w:val="28"/>
        </w:rPr>
        <w:t>К</w:t>
      </w:r>
      <w:r w:rsidRPr="00177AC2">
        <w:rPr>
          <w:szCs w:val="28"/>
        </w:rPr>
        <w:t>оми</w:t>
      </w:r>
      <w:r w:rsidR="00DF30F0">
        <w:rPr>
          <w:szCs w:val="28"/>
        </w:rPr>
        <w:t>тет по строительству выступает г</w:t>
      </w:r>
      <w:r w:rsidRPr="00177AC2">
        <w:rPr>
          <w:szCs w:val="28"/>
        </w:rPr>
        <w:t>осударственным заказчиком Санкт-Петербурга по проектированию и приспособлению для современного использования здания</w:t>
      </w:r>
      <w:r>
        <w:rPr>
          <w:szCs w:val="28"/>
        </w:rPr>
        <w:t xml:space="preserve"> Дома журналиста</w:t>
      </w:r>
      <w:r w:rsidRPr="00177AC2">
        <w:rPr>
          <w:szCs w:val="28"/>
        </w:rPr>
        <w:t>.</w:t>
      </w:r>
      <w:r>
        <w:rPr>
          <w:szCs w:val="28"/>
        </w:rPr>
        <w:t xml:space="preserve"> </w:t>
      </w:r>
      <w:r w:rsidR="00B6058A">
        <w:rPr>
          <w:szCs w:val="28"/>
        </w:rPr>
        <w:t xml:space="preserve">Что касается физических </w:t>
      </w:r>
      <w:r w:rsidR="000D05EA">
        <w:rPr>
          <w:szCs w:val="28"/>
        </w:rPr>
        <w:t>деформаций</w:t>
      </w:r>
      <w:r w:rsidR="00B6058A">
        <w:rPr>
          <w:szCs w:val="28"/>
        </w:rPr>
        <w:t xml:space="preserve">, то </w:t>
      </w:r>
      <w:r w:rsidR="000D05EA">
        <w:rPr>
          <w:szCs w:val="28"/>
        </w:rPr>
        <w:t xml:space="preserve">они минимальны и связаны с </w:t>
      </w:r>
      <w:r w:rsidR="000D05EA" w:rsidRPr="000D05EA">
        <w:rPr>
          <w:szCs w:val="28"/>
        </w:rPr>
        <w:t xml:space="preserve">длительной эксплуатацией здания, большим физическим износом конструкций, и работы по строительству </w:t>
      </w:r>
      <w:r w:rsidR="000D05EA">
        <w:rPr>
          <w:szCs w:val="28"/>
        </w:rPr>
        <w:t xml:space="preserve">соседнего </w:t>
      </w:r>
      <w:r w:rsidR="000D05EA" w:rsidRPr="000D05EA">
        <w:rPr>
          <w:szCs w:val="28"/>
        </w:rPr>
        <w:t>дома № 40/68 по наб. р. Фонтанки не оказали негативного влияния на сохранность конструкций дома № 70 по Невскому проспекту</w:t>
      </w:r>
      <w:r w:rsidR="002D3702">
        <w:rPr>
          <w:szCs w:val="28"/>
        </w:rPr>
        <w:t>.</w:t>
      </w:r>
    </w:p>
    <w:p w:rsidR="00B6058A" w:rsidRDefault="000D05EA" w:rsidP="000D05EA">
      <w:pPr>
        <w:pStyle w:val="ab"/>
        <w:tabs>
          <w:tab w:val="left" w:pos="851"/>
          <w:tab w:val="left" w:pos="1134"/>
        </w:tabs>
        <w:spacing w:line="228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2D3702">
        <w:rPr>
          <w:szCs w:val="28"/>
        </w:rPr>
        <w:t>По</w:t>
      </w:r>
      <w:r w:rsidRPr="000D05EA">
        <w:rPr>
          <w:szCs w:val="28"/>
        </w:rPr>
        <w:t xml:space="preserve"> сообщени</w:t>
      </w:r>
      <w:r w:rsidR="002D3702">
        <w:rPr>
          <w:szCs w:val="28"/>
        </w:rPr>
        <w:t>ю</w:t>
      </w:r>
      <w:r w:rsidRPr="000D05EA">
        <w:rPr>
          <w:szCs w:val="28"/>
        </w:rPr>
        <w:t xml:space="preserve"> пресс-секретаря Комитета по строительству Е.П. Макуриной</w:t>
      </w:r>
      <w:r w:rsidR="003D0B86">
        <w:rPr>
          <w:szCs w:val="28"/>
        </w:rPr>
        <w:t xml:space="preserve"> </w:t>
      </w:r>
      <w:r w:rsidRPr="000D05EA">
        <w:rPr>
          <w:szCs w:val="28"/>
        </w:rPr>
        <w:t>между Комитетом и компанией «Геострой» был заключен контракт на проведение противоаварийных работ. Ввиду срочности и неотложности работ, было принято решение о закупке у единственного источника, т.е. без проведения конкурсных процедур, на организацию которых требуется не менее 1-го месяца.</w:t>
      </w:r>
      <w:r w:rsidR="003D0B86">
        <w:rPr>
          <w:szCs w:val="28"/>
        </w:rPr>
        <w:t xml:space="preserve"> На сайте государственного заказа Санкт-Петербурга размещена информация о заключении 18.06.2012 года государственного контракта </w:t>
      </w:r>
      <w:r w:rsidR="003D0B86" w:rsidRPr="003D0B86">
        <w:rPr>
          <w:szCs w:val="28"/>
        </w:rPr>
        <w:t>№ 0172200002612000147</w:t>
      </w:r>
      <w:r w:rsidR="003D0B86">
        <w:rPr>
          <w:szCs w:val="28"/>
        </w:rPr>
        <w:t xml:space="preserve"> между Комитетом по строительству и ЗАО «Геострой» (ИНН </w:t>
      </w:r>
      <w:r w:rsidR="003D0B86" w:rsidRPr="003D0B86">
        <w:rPr>
          <w:szCs w:val="28"/>
        </w:rPr>
        <w:t>7803041470</w:t>
      </w:r>
      <w:r w:rsidR="003D0B86">
        <w:rPr>
          <w:szCs w:val="28"/>
        </w:rPr>
        <w:t>) на в</w:t>
      </w:r>
      <w:r w:rsidR="003D0B86" w:rsidRPr="003D0B86">
        <w:rPr>
          <w:szCs w:val="28"/>
        </w:rPr>
        <w:t>ыполнение противоаварийных работ по объекту: "Приспособление для современного использования здания по адресу: Санкт-Петербург, Невский пр., д.70, лит.</w:t>
      </w:r>
      <w:r w:rsidR="00683FE8">
        <w:rPr>
          <w:szCs w:val="28"/>
        </w:rPr>
        <w:t xml:space="preserve"> </w:t>
      </w:r>
      <w:r w:rsidR="003D0B86" w:rsidRPr="003D0B86">
        <w:rPr>
          <w:szCs w:val="28"/>
        </w:rPr>
        <w:t>А"</w:t>
      </w:r>
      <w:r w:rsidR="003D0B86">
        <w:rPr>
          <w:szCs w:val="28"/>
        </w:rPr>
        <w:t xml:space="preserve">. Цена контракта – 185 миллионов рублей. Способ размещения заказа – у единственного источника. </w:t>
      </w:r>
      <w:r w:rsidR="003D0B86" w:rsidRPr="003D0B86">
        <w:rPr>
          <w:szCs w:val="28"/>
        </w:rPr>
        <w:t xml:space="preserve">При этом решение о заключении Комитетом по строительству контракта (путем закупки у единственного источника) было принято </w:t>
      </w:r>
      <w:r w:rsidR="003D0B86">
        <w:rPr>
          <w:szCs w:val="28"/>
        </w:rPr>
        <w:t>13</w:t>
      </w:r>
      <w:r w:rsidR="003D0B86" w:rsidRPr="003D0B86">
        <w:rPr>
          <w:szCs w:val="28"/>
        </w:rPr>
        <w:t>.</w:t>
      </w:r>
      <w:r w:rsidR="003D0B86">
        <w:rPr>
          <w:szCs w:val="28"/>
        </w:rPr>
        <w:t>06</w:t>
      </w:r>
      <w:r w:rsidR="003D0B86" w:rsidRPr="003D0B86">
        <w:rPr>
          <w:szCs w:val="28"/>
        </w:rPr>
        <w:t>.201</w:t>
      </w:r>
      <w:r w:rsidR="003D0B86">
        <w:rPr>
          <w:szCs w:val="28"/>
        </w:rPr>
        <w:t xml:space="preserve">2 </w:t>
      </w:r>
      <w:r w:rsidR="003D0B86" w:rsidRPr="003D0B86">
        <w:rPr>
          <w:szCs w:val="28"/>
        </w:rPr>
        <w:t>г. на основании подпункта 6 пункта 2 ст. 55 Федерального закона №94-ФЗ – «вследствие непреодолимой силы», т.е. ввиду необходимости проведения неотложных аварийно-восстановительных работ (ликвидации последствий непреодолимой силы).</w:t>
      </w:r>
      <w:r w:rsidR="003D0B86">
        <w:rPr>
          <w:szCs w:val="28"/>
        </w:rPr>
        <w:t xml:space="preserve"> </w:t>
      </w:r>
    </w:p>
    <w:p w:rsidR="003D0B86" w:rsidRDefault="003D0B86" w:rsidP="000D05EA">
      <w:pPr>
        <w:pStyle w:val="ab"/>
        <w:tabs>
          <w:tab w:val="left" w:pos="851"/>
          <w:tab w:val="left" w:pos="1134"/>
        </w:tabs>
        <w:spacing w:line="228" w:lineRule="auto"/>
        <w:ind w:left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Особенностью применения указанной нормы является обязательство об уведомлении в течение трех рабочих дней со дня заключения контракта органа власти (в нашем случае – Комитет экономического развития, промышленной политики и торговли) с приложением копии акта обследования аварии или иного </w:t>
      </w:r>
      <w:r w:rsidRPr="00064616">
        <w:rPr>
          <w:szCs w:val="28"/>
        </w:rPr>
        <w:t>документа, составленного заказчиком и подтверждающего обстоятельство, на основании которого заключен контракт</w:t>
      </w:r>
      <w:r>
        <w:rPr>
          <w:szCs w:val="28"/>
        </w:rPr>
        <w:t>.</w:t>
      </w:r>
    </w:p>
    <w:p w:rsidR="000D05EA" w:rsidRDefault="000D05EA" w:rsidP="000D05EA">
      <w:pPr>
        <w:pStyle w:val="ab"/>
        <w:tabs>
          <w:tab w:val="left" w:pos="851"/>
          <w:tab w:val="left" w:pos="1134"/>
        </w:tabs>
        <w:spacing w:line="228" w:lineRule="auto"/>
        <w:ind w:left="0" w:firstLine="708"/>
        <w:jc w:val="both"/>
        <w:rPr>
          <w:szCs w:val="28"/>
        </w:rPr>
      </w:pPr>
      <w:r>
        <w:rPr>
          <w:szCs w:val="28"/>
        </w:rPr>
        <w:t>Возникла парадоксальная ситуация: с одной стороны</w:t>
      </w:r>
      <w:r>
        <w:rPr>
          <w:szCs w:val="28"/>
        </w:rPr>
        <w:t xml:space="preserve"> деформация здания Дома журналиста находится в пределах нормы, </w:t>
      </w:r>
      <w:r w:rsidR="002D3702">
        <w:rPr>
          <w:szCs w:val="28"/>
        </w:rPr>
        <w:t xml:space="preserve">максимально </w:t>
      </w:r>
      <w:r>
        <w:rPr>
          <w:szCs w:val="28"/>
        </w:rPr>
        <w:t>допустимые значения не превышены</w:t>
      </w:r>
      <w:r>
        <w:rPr>
          <w:szCs w:val="28"/>
        </w:rPr>
        <w:t xml:space="preserve">, а с другой – требуется в срочном порядке заключать государственный </w:t>
      </w:r>
      <w:r>
        <w:rPr>
          <w:szCs w:val="28"/>
        </w:rPr>
        <w:lastRenderedPageBreak/>
        <w:t>контракт на производство противоаварийных работ для ликвидации последствий непреодолимой силы.</w:t>
      </w:r>
    </w:p>
    <w:p w:rsidR="00FC3DC8" w:rsidRPr="00FC3DC8" w:rsidRDefault="004248BA" w:rsidP="00FC3DC8">
      <w:pPr>
        <w:pStyle w:val="ab"/>
        <w:tabs>
          <w:tab w:val="left" w:pos="851"/>
          <w:tab w:val="left" w:pos="1134"/>
        </w:tabs>
        <w:spacing w:line="228" w:lineRule="auto"/>
        <w:ind w:left="0" w:firstLine="708"/>
        <w:jc w:val="both"/>
        <w:rPr>
          <w:szCs w:val="28"/>
        </w:rPr>
      </w:pPr>
      <w:r>
        <w:rPr>
          <w:szCs w:val="28"/>
        </w:rPr>
        <w:t>Одновременно с проведением</w:t>
      </w:r>
      <w:r w:rsidR="002E515D">
        <w:rPr>
          <w:szCs w:val="28"/>
        </w:rPr>
        <w:t xml:space="preserve"> ЗАО «Геострой»</w:t>
      </w:r>
      <w:r>
        <w:rPr>
          <w:szCs w:val="28"/>
        </w:rPr>
        <w:t xml:space="preserve"> противоаварийных работ </w:t>
      </w:r>
      <w:r w:rsidRPr="00FC3DC8">
        <w:rPr>
          <w:szCs w:val="28"/>
        </w:rPr>
        <w:t xml:space="preserve">ОАО «КБ высотных и подземных сооружений» </w:t>
      </w:r>
      <w:r w:rsidR="005F2D77">
        <w:rPr>
          <w:szCs w:val="28"/>
        </w:rPr>
        <w:t xml:space="preserve">(далее – КБ ВиПС) </w:t>
      </w:r>
      <w:r>
        <w:rPr>
          <w:szCs w:val="28"/>
        </w:rPr>
        <w:t>осуществляет</w:t>
      </w:r>
      <w:r w:rsidR="00FC3DC8" w:rsidRPr="00FC3DC8">
        <w:rPr>
          <w:szCs w:val="28"/>
        </w:rPr>
        <w:t xml:space="preserve"> проектно-сметное сопровождение проекта аварийно-восстановительных работ и проекта последующей реконструкции Дома журналиста</w:t>
      </w:r>
      <w:r>
        <w:rPr>
          <w:szCs w:val="28"/>
        </w:rPr>
        <w:t>.</w:t>
      </w:r>
      <w:r w:rsidR="00FC3DC8" w:rsidRPr="00FC3DC8">
        <w:rPr>
          <w:szCs w:val="28"/>
        </w:rPr>
        <w:t xml:space="preserve"> </w:t>
      </w:r>
      <w:r w:rsidR="00D76EB2">
        <w:rPr>
          <w:szCs w:val="28"/>
        </w:rPr>
        <w:t>С</w:t>
      </w:r>
      <w:r w:rsidR="00FC3DC8" w:rsidRPr="00FC3DC8">
        <w:rPr>
          <w:szCs w:val="28"/>
        </w:rPr>
        <w:t xml:space="preserve">рок </w:t>
      </w:r>
      <w:r w:rsidR="00D76EB2">
        <w:rPr>
          <w:szCs w:val="28"/>
        </w:rPr>
        <w:t xml:space="preserve">исполнения контракта </w:t>
      </w:r>
      <w:r w:rsidR="00FC3DC8" w:rsidRPr="00FC3DC8">
        <w:rPr>
          <w:szCs w:val="28"/>
        </w:rPr>
        <w:t xml:space="preserve">– </w:t>
      </w:r>
      <w:r w:rsidR="00D76EB2">
        <w:rPr>
          <w:szCs w:val="28"/>
        </w:rPr>
        <w:t xml:space="preserve">30 апреля </w:t>
      </w:r>
      <w:r w:rsidR="00FC3DC8" w:rsidRPr="00FC3DC8">
        <w:rPr>
          <w:szCs w:val="28"/>
        </w:rPr>
        <w:t>201</w:t>
      </w:r>
      <w:r w:rsidR="00D76EB2">
        <w:rPr>
          <w:szCs w:val="28"/>
        </w:rPr>
        <w:t>3</w:t>
      </w:r>
      <w:r w:rsidR="00FC3DC8" w:rsidRPr="00FC3DC8">
        <w:rPr>
          <w:szCs w:val="28"/>
        </w:rPr>
        <w:t xml:space="preserve"> г. Из данного сообщения можно сделать закономерный вывод, что контракт с КБ ВиПС был заключен также в конце </w:t>
      </w:r>
      <w:proofErr w:type="gramStart"/>
      <w:r w:rsidR="00FC3DC8" w:rsidRPr="00FC3DC8">
        <w:rPr>
          <w:szCs w:val="28"/>
        </w:rPr>
        <w:t>весны</w:t>
      </w:r>
      <w:r w:rsidR="003D0B86">
        <w:rPr>
          <w:szCs w:val="28"/>
        </w:rPr>
        <w:t>-июне</w:t>
      </w:r>
      <w:proofErr w:type="gramEnd"/>
      <w:r w:rsidR="00FC3DC8" w:rsidRPr="00FC3DC8">
        <w:rPr>
          <w:szCs w:val="28"/>
        </w:rPr>
        <w:t xml:space="preserve"> 2012 г., когда </w:t>
      </w:r>
      <w:r w:rsidR="003449B4">
        <w:rPr>
          <w:szCs w:val="28"/>
        </w:rPr>
        <w:t xml:space="preserve">была установлена </w:t>
      </w:r>
      <w:r w:rsidR="00FC3DC8" w:rsidRPr="00FC3DC8">
        <w:rPr>
          <w:szCs w:val="28"/>
        </w:rPr>
        <w:t xml:space="preserve">аварийность объекта и </w:t>
      </w:r>
      <w:r w:rsidR="003449B4">
        <w:rPr>
          <w:szCs w:val="28"/>
        </w:rPr>
        <w:t>наличие</w:t>
      </w:r>
      <w:r w:rsidR="00FC3DC8" w:rsidRPr="00FC3DC8">
        <w:rPr>
          <w:szCs w:val="28"/>
        </w:rPr>
        <w:t xml:space="preserve"> «форс-мажорны</w:t>
      </w:r>
      <w:r w:rsidR="003449B4">
        <w:rPr>
          <w:szCs w:val="28"/>
        </w:rPr>
        <w:t>х</w:t>
      </w:r>
      <w:r w:rsidR="00FC3DC8" w:rsidRPr="00FC3DC8">
        <w:rPr>
          <w:szCs w:val="28"/>
        </w:rPr>
        <w:t>» обстоятельств, исключающи</w:t>
      </w:r>
      <w:r w:rsidR="003449B4">
        <w:rPr>
          <w:szCs w:val="28"/>
        </w:rPr>
        <w:t>х</w:t>
      </w:r>
      <w:r w:rsidR="00FC3DC8" w:rsidRPr="00FC3DC8">
        <w:rPr>
          <w:szCs w:val="28"/>
        </w:rPr>
        <w:t xml:space="preserve"> проведение конкурсных процедур.</w:t>
      </w:r>
    </w:p>
    <w:p w:rsidR="003D0B86" w:rsidRDefault="00FC3DC8" w:rsidP="00FC3DC8">
      <w:pPr>
        <w:pStyle w:val="ab"/>
        <w:tabs>
          <w:tab w:val="left" w:pos="851"/>
          <w:tab w:val="left" w:pos="1134"/>
        </w:tabs>
        <w:spacing w:line="228" w:lineRule="auto"/>
        <w:ind w:left="0" w:firstLine="708"/>
        <w:jc w:val="both"/>
        <w:rPr>
          <w:szCs w:val="28"/>
        </w:rPr>
      </w:pPr>
      <w:proofErr w:type="gramStart"/>
      <w:r w:rsidRPr="00FC3DC8">
        <w:rPr>
          <w:szCs w:val="28"/>
        </w:rPr>
        <w:t>Однако в связи с изложенными выше фактами необъяснимой выглядит информация с официального сайта государственных закупок Санкт-Петербурга</w:t>
      </w:r>
      <w:r w:rsidR="002E515D">
        <w:rPr>
          <w:szCs w:val="28"/>
        </w:rPr>
        <w:t xml:space="preserve"> (г</w:t>
      </w:r>
      <w:r w:rsidR="002E515D" w:rsidRPr="002E515D">
        <w:rPr>
          <w:szCs w:val="28"/>
        </w:rPr>
        <w:t>осударственный контракт № 0172200002612000002</w:t>
      </w:r>
      <w:r w:rsidR="002E515D">
        <w:rPr>
          <w:szCs w:val="28"/>
        </w:rPr>
        <w:t>)</w:t>
      </w:r>
      <w:r w:rsidRPr="00FC3DC8">
        <w:rPr>
          <w:szCs w:val="28"/>
        </w:rPr>
        <w:t xml:space="preserve">, в соответствии с которой контракт </w:t>
      </w:r>
      <w:r w:rsidR="002E515D">
        <w:rPr>
          <w:szCs w:val="28"/>
        </w:rPr>
        <w:t xml:space="preserve">на </w:t>
      </w:r>
      <w:r w:rsidR="002E515D" w:rsidRPr="002E515D">
        <w:rPr>
          <w:szCs w:val="28"/>
        </w:rPr>
        <w:t>«</w:t>
      </w:r>
      <w:r w:rsidR="002E515D">
        <w:rPr>
          <w:szCs w:val="28"/>
        </w:rPr>
        <w:t>в</w:t>
      </w:r>
      <w:r w:rsidR="002E515D" w:rsidRPr="002E515D">
        <w:rPr>
          <w:szCs w:val="28"/>
        </w:rPr>
        <w:t>ыполнение проектных и изыскательских работ по объекту:</w:t>
      </w:r>
      <w:proofErr w:type="gramEnd"/>
      <w:r w:rsidR="002E515D" w:rsidRPr="002E515D">
        <w:rPr>
          <w:szCs w:val="28"/>
        </w:rPr>
        <w:t xml:space="preserve"> «Приспособление для современного использования здания по адресу: Санкт-Петербург, Невский пр., д. 70, лит. А»</w:t>
      </w:r>
      <w:r w:rsidR="002E515D">
        <w:rPr>
          <w:szCs w:val="28"/>
        </w:rPr>
        <w:t xml:space="preserve"> </w:t>
      </w:r>
      <w:r w:rsidRPr="00FC3DC8">
        <w:rPr>
          <w:szCs w:val="28"/>
        </w:rPr>
        <w:t xml:space="preserve">с ОАО «КБ ВиПС» был заключен </w:t>
      </w:r>
      <w:r w:rsidRPr="002E515D">
        <w:rPr>
          <w:szCs w:val="28"/>
        </w:rPr>
        <w:t>12.01.2012 г.</w:t>
      </w:r>
      <w:r w:rsidRPr="00FC3DC8">
        <w:rPr>
          <w:szCs w:val="28"/>
        </w:rPr>
        <w:t xml:space="preserve"> (на сумму в 13</w:t>
      </w:r>
      <w:r w:rsidR="003D0B86">
        <w:rPr>
          <w:szCs w:val="28"/>
        </w:rPr>
        <w:t>,</w:t>
      </w:r>
      <w:r w:rsidRPr="00FC3DC8">
        <w:rPr>
          <w:szCs w:val="28"/>
        </w:rPr>
        <w:t>6</w:t>
      </w:r>
      <w:r w:rsidR="003D0B86">
        <w:rPr>
          <w:szCs w:val="28"/>
        </w:rPr>
        <w:t xml:space="preserve"> млн.</w:t>
      </w:r>
      <w:r w:rsidRPr="00FC3DC8">
        <w:rPr>
          <w:szCs w:val="28"/>
        </w:rPr>
        <w:t xml:space="preserve"> руб.). При этом решение о заключении Комитетом по строительству контракта с КБ было принято еще 29.12.2011г. </w:t>
      </w:r>
      <w:r w:rsidR="003D0B86" w:rsidRPr="00FC3DC8">
        <w:rPr>
          <w:szCs w:val="28"/>
        </w:rPr>
        <w:t>путем за</w:t>
      </w:r>
      <w:r w:rsidR="003D0B86">
        <w:rPr>
          <w:szCs w:val="28"/>
        </w:rPr>
        <w:t>купки у единственного источника.</w:t>
      </w:r>
    </w:p>
    <w:p w:rsidR="002F16F9" w:rsidRDefault="002E515D" w:rsidP="00FC3DC8">
      <w:pPr>
        <w:pStyle w:val="ab"/>
        <w:tabs>
          <w:tab w:val="left" w:pos="851"/>
          <w:tab w:val="left" w:pos="1134"/>
        </w:tabs>
        <w:spacing w:line="228" w:lineRule="auto"/>
        <w:ind w:left="0" w:firstLine="708"/>
        <w:jc w:val="both"/>
        <w:rPr>
          <w:szCs w:val="28"/>
        </w:rPr>
      </w:pPr>
      <w:r>
        <w:rPr>
          <w:szCs w:val="28"/>
        </w:rPr>
        <w:t>Есть основания полагать, что</w:t>
      </w:r>
      <w:r w:rsidR="00FC3DC8" w:rsidRPr="00FC3DC8">
        <w:rPr>
          <w:szCs w:val="28"/>
        </w:rPr>
        <w:t xml:space="preserve"> многомиллионны</w:t>
      </w:r>
      <w:r w:rsidR="003D0B86">
        <w:rPr>
          <w:szCs w:val="28"/>
        </w:rPr>
        <w:t>е</w:t>
      </w:r>
      <w:r w:rsidR="00FC3DC8" w:rsidRPr="00FC3DC8">
        <w:rPr>
          <w:szCs w:val="28"/>
        </w:rPr>
        <w:t xml:space="preserve"> контракт</w:t>
      </w:r>
      <w:r w:rsidR="003D0B86">
        <w:rPr>
          <w:szCs w:val="28"/>
        </w:rPr>
        <w:t>ы</w:t>
      </w:r>
      <w:r w:rsidR="00FC3DC8" w:rsidRPr="00FC3DC8">
        <w:rPr>
          <w:szCs w:val="28"/>
        </w:rPr>
        <w:t xml:space="preserve"> с </w:t>
      </w:r>
      <w:r w:rsidR="003D0B86">
        <w:rPr>
          <w:szCs w:val="28"/>
        </w:rPr>
        <w:t xml:space="preserve">ЗАО «Геострой» и </w:t>
      </w:r>
      <w:r w:rsidR="00FC3DC8" w:rsidRPr="00FC3DC8">
        <w:rPr>
          <w:szCs w:val="28"/>
        </w:rPr>
        <w:t>КБ ВиПС был</w:t>
      </w:r>
      <w:r w:rsidR="003D0B86">
        <w:rPr>
          <w:szCs w:val="28"/>
        </w:rPr>
        <w:t>и</w:t>
      </w:r>
      <w:r w:rsidR="00FC3DC8" w:rsidRPr="00FC3DC8">
        <w:rPr>
          <w:szCs w:val="28"/>
        </w:rPr>
        <w:t xml:space="preserve"> заключен</w:t>
      </w:r>
      <w:r w:rsidR="003D0B86">
        <w:rPr>
          <w:szCs w:val="28"/>
        </w:rPr>
        <w:t>ы</w:t>
      </w:r>
      <w:r w:rsidR="00FC3DC8" w:rsidRPr="00FC3DC8">
        <w:rPr>
          <w:szCs w:val="28"/>
        </w:rPr>
        <w:t xml:space="preserve"> Комитетом по строительству еще задолго до </w:t>
      </w:r>
      <w:r w:rsidR="003D0B86">
        <w:rPr>
          <w:szCs w:val="28"/>
        </w:rPr>
        <w:t>выявления «аварийности» объекта, а значит</w:t>
      </w:r>
      <w:r w:rsidR="00282F7E">
        <w:rPr>
          <w:szCs w:val="28"/>
        </w:rPr>
        <w:t>,</w:t>
      </w:r>
      <w:r w:rsidR="003D0B86">
        <w:rPr>
          <w:szCs w:val="28"/>
        </w:rPr>
        <w:t xml:space="preserve"> размещение заказа «у единственного источника» неправомерно.</w:t>
      </w:r>
    </w:p>
    <w:p w:rsidR="00DF30F0" w:rsidRDefault="00FC3DC8" w:rsidP="00CD7498">
      <w:pPr>
        <w:pStyle w:val="ab"/>
        <w:tabs>
          <w:tab w:val="left" w:pos="851"/>
          <w:tab w:val="left" w:pos="993"/>
        </w:tabs>
        <w:spacing w:line="228" w:lineRule="auto"/>
        <w:ind w:left="0" w:firstLine="708"/>
        <w:jc w:val="both"/>
        <w:rPr>
          <w:szCs w:val="28"/>
        </w:rPr>
      </w:pPr>
      <w:r w:rsidRPr="00FC3DC8">
        <w:rPr>
          <w:szCs w:val="28"/>
        </w:rPr>
        <w:t>Исходя из вышеизложенного</w:t>
      </w:r>
      <w:r w:rsidR="00282F7E">
        <w:rPr>
          <w:szCs w:val="28"/>
        </w:rPr>
        <w:t>,</w:t>
      </w:r>
      <w:r w:rsidRPr="00FC3DC8">
        <w:rPr>
          <w:szCs w:val="28"/>
        </w:rPr>
        <w:t xml:space="preserve"> </w:t>
      </w:r>
      <w:r w:rsidR="00DF30F0">
        <w:rPr>
          <w:szCs w:val="28"/>
        </w:rPr>
        <w:t>прошу Вас ответить на следующие вопросы:</w:t>
      </w:r>
    </w:p>
    <w:p w:rsidR="006D023D" w:rsidRDefault="006D023D" w:rsidP="00CD7498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spacing w:line="228" w:lineRule="auto"/>
        <w:ind w:left="0" w:firstLine="708"/>
        <w:jc w:val="both"/>
        <w:rPr>
          <w:szCs w:val="28"/>
        </w:rPr>
      </w:pPr>
      <w:r w:rsidRPr="00FB5C9F">
        <w:rPr>
          <w:szCs w:val="28"/>
        </w:rPr>
        <w:t>Каковы причины заключения государственн</w:t>
      </w:r>
      <w:r w:rsidR="003D0B86">
        <w:rPr>
          <w:szCs w:val="28"/>
        </w:rPr>
        <w:t>ых</w:t>
      </w:r>
      <w:r w:rsidRPr="00FB5C9F">
        <w:rPr>
          <w:szCs w:val="28"/>
        </w:rPr>
        <w:t xml:space="preserve"> контракт</w:t>
      </w:r>
      <w:r w:rsidR="003D0B86">
        <w:rPr>
          <w:szCs w:val="28"/>
        </w:rPr>
        <w:t>ов</w:t>
      </w:r>
      <w:r w:rsidRPr="00FB5C9F">
        <w:rPr>
          <w:szCs w:val="28"/>
        </w:rPr>
        <w:t xml:space="preserve"> №</w:t>
      </w:r>
      <w:r w:rsidR="003D0B86">
        <w:rPr>
          <w:szCs w:val="28"/>
        </w:rPr>
        <w:t xml:space="preserve">№ </w:t>
      </w:r>
      <w:r w:rsidR="003D0B86" w:rsidRPr="003D0B86">
        <w:rPr>
          <w:szCs w:val="28"/>
        </w:rPr>
        <w:t>0172200002612000147</w:t>
      </w:r>
      <w:r w:rsidR="003D0B86">
        <w:rPr>
          <w:szCs w:val="28"/>
        </w:rPr>
        <w:t>,</w:t>
      </w:r>
      <w:r w:rsidRPr="00FB5C9F">
        <w:rPr>
          <w:szCs w:val="28"/>
        </w:rPr>
        <w:t xml:space="preserve"> 0172200002612000002 на выполнение </w:t>
      </w:r>
      <w:r w:rsidR="003A6D00">
        <w:rPr>
          <w:szCs w:val="28"/>
        </w:rPr>
        <w:t xml:space="preserve">противоаварийных, а также </w:t>
      </w:r>
      <w:r w:rsidRPr="00FB5C9F">
        <w:rPr>
          <w:szCs w:val="28"/>
        </w:rPr>
        <w:t xml:space="preserve">проектных и изыскательских работ по объекту: «Приспособление для современного использования здания по адресу: Санкт-Петербург, Невский пр., д. 70, лит. А» с </w:t>
      </w:r>
      <w:r w:rsidR="003A6D00">
        <w:rPr>
          <w:szCs w:val="28"/>
        </w:rPr>
        <w:t xml:space="preserve">ЗАО «Геострой» и </w:t>
      </w:r>
      <w:r w:rsidRPr="00FB5C9F">
        <w:rPr>
          <w:szCs w:val="28"/>
        </w:rPr>
        <w:t>ОАО «КБ высотных и п</w:t>
      </w:r>
      <w:bookmarkStart w:id="0" w:name="_GoBack"/>
      <w:bookmarkEnd w:id="0"/>
      <w:r w:rsidRPr="00FB5C9F">
        <w:rPr>
          <w:szCs w:val="28"/>
        </w:rPr>
        <w:t xml:space="preserve">одземных сооружений»? </w:t>
      </w:r>
      <w:r w:rsidR="00FB5C9F" w:rsidRPr="00FB5C9F">
        <w:rPr>
          <w:szCs w:val="28"/>
        </w:rPr>
        <w:t xml:space="preserve">Исполнены ли </w:t>
      </w:r>
      <w:r w:rsidRPr="00FB5C9F">
        <w:rPr>
          <w:szCs w:val="28"/>
        </w:rPr>
        <w:t xml:space="preserve">комитетом по строительству </w:t>
      </w:r>
      <w:r w:rsidR="00FB5C9F" w:rsidRPr="00FB5C9F">
        <w:rPr>
          <w:szCs w:val="28"/>
        </w:rPr>
        <w:t xml:space="preserve">нормы </w:t>
      </w:r>
      <w:proofErr w:type="spellStart"/>
      <w:r w:rsidR="00FB5C9F" w:rsidRPr="00FB5C9F">
        <w:rPr>
          <w:szCs w:val="28"/>
        </w:rPr>
        <w:t>пп</w:t>
      </w:r>
      <w:proofErr w:type="spellEnd"/>
      <w:r w:rsidR="00FB5C9F" w:rsidRPr="00FB5C9F">
        <w:rPr>
          <w:szCs w:val="28"/>
        </w:rPr>
        <w:t xml:space="preserve">. 6 п. 2 ст. 55 </w:t>
      </w:r>
      <w:r w:rsidR="00FB5C9F" w:rsidRPr="00FB5C9F">
        <w:rPr>
          <w:szCs w:val="28"/>
        </w:rPr>
        <w:t>Федеральн</w:t>
      </w:r>
      <w:r w:rsidR="00FB5C9F" w:rsidRPr="00FB5C9F">
        <w:rPr>
          <w:szCs w:val="28"/>
        </w:rPr>
        <w:t>ого</w:t>
      </w:r>
      <w:r w:rsidR="00FB5C9F" w:rsidRPr="00FB5C9F">
        <w:rPr>
          <w:szCs w:val="28"/>
        </w:rPr>
        <w:t xml:space="preserve"> закон</w:t>
      </w:r>
      <w:r w:rsidR="00FB5C9F" w:rsidRPr="00FB5C9F">
        <w:rPr>
          <w:szCs w:val="28"/>
        </w:rPr>
        <w:t>а</w:t>
      </w:r>
      <w:r w:rsidR="00FB5C9F" w:rsidRPr="00FB5C9F">
        <w:rPr>
          <w:szCs w:val="28"/>
        </w:rPr>
        <w:t xml:space="preserve"> </w:t>
      </w:r>
      <w:r w:rsidR="00FB5C9F" w:rsidRPr="00FB5C9F">
        <w:rPr>
          <w:szCs w:val="28"/>
        </w:rPr>
        <w:t>№</w:t>
      </w:r>
      <w:r w:rsidR="00FB5C9F" w:rsidRPr="00FB5C9F">
        <w:rPr>
          <w:szCs w:val="28"/>
        </w:rPr>
        <w:t xml:space="preserve"> 94-ФЗ</w:t>
      </w:r>
      <w:r w:rsidR="00FB5C9F" w:rsidRPr="00FB5C9F">
        <w:rPr>
          <w:szCs w:val="28"/>
        </w:rPr>
        <w:t xml:space="preserve"> </w:t>
      </w:r>
      <w:r w:rsidR="00FB5C9F" w:rsidRPr="00FB5C9F">
        <w:rPr>
          <w:szCs w:val="28"/>
        </w:rPr>
        <w:t>"О размещении заказов на поставки товаров, выполнение работ, оказание услуг для государственных и муниципальных нужд"</w:t>
      </w:r>
      <w:r w:rsidRPr="00FB5C9F">
        <w:rPr>
          <w:szCs w:val="28"/>
        </w:rPr>
        <w:t>?</w:t>
      </w:r>
    </w:p>
    <w:p w:rsidR="00FB5C9F" w:rsidRDefault="00FB5C9F" w:rsidP="00CD7498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spacing w:line="228" w:lineRule="auto"/>
        <w:ind w:left="0" w:firstLine="708"/>
        <w:jc w:val="both"/>
        <w:rPr>
          <w:szCs w:val="28"/>
        </w:rPr>
      </w:pPr>
      <w:r>
        <w:rPr>
          <w:szCs w:val="28"/>
        </w:rPr>
        <w:t>Не считаете ли Вы необходимым распорядиться о проведении проверки соблюдения антимонопольного и антикоррупционного законодательства при заключении государственных контрактов на выполнение работ по адресу: Невский проспект, 70 л. А?</w:t>
      </w:r>
    </w:p>
    <w:p w:rsidR="00FB5C9F" w:rsidRDefault="00FB5C9F" w:rsidP="00CD7498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spacing w:line="228" w:lineRule="auto"/>
        <w:ind w:left="0" w:firstLine="708"/>
        <w:jc w:val="both"/>
        <w:rPr>
          <w:szCs w:val="28"/>
        </w:rPr>
      </w:pPr>
      <w:r w:rsidRPr="00FB5C9F">
        <w:rPr>
          <w:szCs w:val="28"/>
        </w:rPr>
        <w:t xml:space="preserve">Принимая во внимание, что формулировка «приспособление объекта культурного наследия для современного использования», используемая в статье 44 </w:t>
      </w:r>
      <w:r w:rsidRPr="00FB5C9F">
        <w:rPr>
          <w:szCs w:val="28"/>
        </w:rPr>
        <w:t>Федеральн</w:t>
      </w:r>
      <w:r w:rsidRPr="00FB5C9F">
        <w:rPr>
          <w:szCs w:val="28"/>
        </w:rPr>
        <w:t>ого</w:t>
      </w:r>
      <w:r w:rsidRPr="00FB5C9F">
        <w:rPr>
          <w:szCs w:val="28"/>
        </w:rPr>
        <w:t xml:space="preserve"> закон</w:t>
      </w:r>
      <w:r w:rsidRPr="00FB5C9F">
        <w:rPr>
          <w:szCs w:val="28"/>
        </w:rPr>
        <w:t>а</w:t>
      </w:r>
      <w:r w:rsidRPr="00FB5C9F">
        <w:rPr>
          <w:szCs w:val="28"/>
        </w:rPr>
        <w:t xml:space="preserve"> от 25</w:t>
      </w:r>
      <w:r>
        <w:rPr>
          <w:szCs w:val="28"/>
        </w:rPr>
        <w:t xml:space="preserve"> июня </w:t>
      </w:r>
      <w:r w:rsidRPr="00FB5C9F">
        <w:rPr>
          <w:szCs w:val="28"/>
        </w:rPr>
        <w:t xml:space="preserve">2002 </w:t>
      </w:r>
      <w:r>
        <w:rPr>
          <w:szCs w:val="28"/>
        </w:rPr>
        <w:t>№</w:t>
      </w:r>
      <w:r w:rsidRPr="00FB5C9F">
        <w:rPr>
          <w:szCs w:val="28"/>
        </w:rPr>
        <w:t xml:space="preserve"> 73-ФЗ</w:t>
      </w:r>
      <w:r w:rsidRPr="00FB5C9F">
        <w:rPr>
          <w:szCs w:val="28"/>
        </w:rPr>
        <w:t xml:space="preserve"> </w:t>
      </w:r>
      <w:r w:rsidRPr="00FB5C9F">
        <w:rPr>
          <w:szCs w:val="28"/>
        </w:rPr>
        <w:t>"Об объектах культурного наследия</w:t>
      </w:r>
      <w:r>
        <w:rPr>
          <w:szCs w:val="28"/>
        </w:rPr>
        <w:t>» и применяемая в рассматриваемом</w:t>
      </w:r>
      <w:r w:rsidRPr="00FB5C9F">
        <w:rPr>
          <w:szCs w:val="28"/>
        </w:rPr>
        <w:t xml:space="preserve"> </w:t>
      </w:r>
      <w:r w:rsidR="00CD7498">
        <w:rPr>
          <w:szCs w:val="28"/>
        </w:rPr>
        <w:t xml:space="preserve">случае </w:t>
      </w:r>
      <w:r w:rsidRPr="00FB5C9F">
        <w:rPr>
          <w:szCs w:val="28"/>
        </w:rPr>
        <w:t xml:space="preserve">является </w:t>
      </w:r>
      <w:r>
        <w:rPr>
          <w:szCs w:val="28"/>
        </w:rPr>
        <w:t>нечеткой, прошу Вас сообщить</w:t>
      </w:r>
      <w:r w:rsidR="00CD7498">
        <w:rPr>
          <w:szCs w:val="28"/>
        </w:rPr>
        <w:t xml:space="preserve"> о планах по использованию здания по адресу: Невский пр., 70 после его реконструкции.</w:t>
      </w:r>
    </w:p>
    <w:p w:rsidR="0072453B" w:rsidRPr="00FB5C9F" w:rsidRDefault="0072453B" w:rsidP="0072453B">
      <w:pPr>
        <w:pStyle w:val="ab"/>
        <w:tabs>
          <w:tab w:val="left" w:pos="851"/>
          <w:tab w:val="left" w:pos="993"/>
        </w:tabs>
        <w:spacing w:line="228" w:lineRule="auto"/>
        <w:ind w:left="708"/>
        <w:jc w:val="both"/>
        <w:rPr>
          <w:szCs w:val="28"/>
        </w:rPr>
      </w:pPr>
    </w:p>
    <w:p w:rsidR="0072453B" w:rsidRDefault="00CD7498" w:rsidP="00FB5C9F">
      <w:pPr>
        <w:tabs>
          <w:tab w:val="left" w:pos="851"/>
          <w:tab w:val="left" w:pos="1134"/>
        </w:tabs>
        <w:spacing w:line="228" w:lineRule="auto"/>
        <w:jc w:val="both"/>
        <w:rPr>
          <w:szCs w:val="28"/>
        </w:rPr>
      </w:pPr>
      <w:r>
        <w:rPr>
          <w:szCs w:val="28"/>
        </w:rPr>
        <w:tab/>
        <w:t>Со своей стороны считаю</w:t>
      </w:r>
      <w:r w:rsidR="0072453B">
        <w:rPr>
          <w:szCs w:val="28"/>
        </w:rPr>
        <w:t xml:space="preserve"> </w:t>
      </w:r>
      <w:r w:rsidR="00E5190C">
        <w:rPr>
          <w:szCs w:val="28"/>
        </w:rPr>
        <w:t>необходимым</w:t>
      </w:r>
      <w:r w:rsidR="0072453B">
        <w:rPr>
          <w:szCs w:val="28"/>
        </w:rPr>
        <w:t xml:space="preserve"> подчеркнуть </w:t>
      </w:r>
      <w:r w:rsidR="0072453B" w:rsidRPr="0072453B">
        <w:rPr>
          <w:szCs w:val="28"/>
        </w:rPr>
        <w:t xml:space="preserve">важность </w:t>
      </w:r>
      <w:r w:rsidR="0072453B">
        <w:rPr>
          <w:szCs w:val="28"/>
        </w:rPr>
        <w:t>сохранения</w:t>
      </w:r>
      <w:r w:rsidR="0072453B" w:rsidRPr="0072453B">
        <w:rPr>
          <w:szCs w:val="28"/>
        </w:rPr>
        <w:t xml:space="preserve"> Дома журналиста </w:t>
      </w:r>
      <w:r w:rsidR="0072453B">
        <w:rPr>
          <w:szCs w:val="28"/>
        </w:rPr>
        <w:t xml:space="preserve">– </w:t>
      </w:r>
      <w:r w:rsidR="0072453B" w:rsidRPr="0072453B">
        <w:rPr>
          <w:szCs w:val="28"/>
        </w:rPr>
        <w:t>центра</w:t>
      </w:r>
      <w:r w:rsidR="0072453B">
        <w:rPr>
          <w:szCs w:val="28"/>
        </w:rPr>
        <w:t xml:space="preserve"> </w:t>
      </w:r>
      <w:r w:rsidR="0072453B" w:rsidRPr="0072453B">
        <w:rPr>
          <w:szCs w:val="28"/>
        </w:rPr>
        <w:t>интеллектуального притяжения</w:t>
      </w:r>
      <w:r w:rsidR="00E5190C">
        <w:rPr>
          <w:szCs w:val="28"/>
        </w:rPr>
        <w:t xml:space="preserve"> Санкт-Петербурга. </w:t>
      </w:r>
      <w:proofErr w:type="gramStart"/>
      <w:r w:rsidR="00E5190C">
        <w:rPr>
          <w:szCs w:val="28"/>
        </w:rPr>
        <w:t>Убеждена</w:t>
      </w:r>
      <w:proofErr w:type="gramEnd"/>
      <w:r w:rsidR="00E5190C">
        <w:rPr>
          <w:szCs w:val="28"/>
        </w:rPr>
        <w:t>, что е</w:t>
      </w:r>
      <w:r w:rsidR="00E5190C" w:rsidRPr="0072453B">
        <w:rPr>
          <w:szCs w:val="28"/>
        </w:rPr>
        <w:t>динственно возможн</w:t>
      </w:r>
      <w:r w:rsidR="00E5190C">
        <w:rPr>
          <w:szCs w:val="28"/>
        </w:rPr>
        <w:t>ы</w:t>
      </w:r>
      <w:r w:rsidR="00E5190C">
        <w:rPr>
          <w:szCs w:val="28"/>
        </w:rPr>
        <w:t>й</w:t>
      </w:r>
      <w:r w:rsidR="00E5190C" w:rsidRPr="0072453B">
        <w:rPr>
          <w:szCs w:val="28"/>
        </w:rPr>
        <w:t xml:space="preserve"> вариант современного использования объекта </w:t>
      </w:r>
      <w:r w:rsidR="00E5190C">
        <w:rPr>
          <w:szCs w:val="28"/>
        </w:rPr>
        <w:t>культурного наследия «Дома Сухозанета»</w:t>
      </w:r>
      <w:r w:rsidR="00E5190C">
        <w:rPr>
          <w:szCs w:val="28"/>
        </w:rPr>
        <w:t xml:space="preserve"> - размещение в его стенах Союза журналистов</w:t>
      </w:r>
      <w:r w:rsidR="0072453B">
        <w:rPr>
          <w:szCs w:val="28"/>
        </w:rPr>
        <w:t>.</w:t>
      </w:r>
    </w:p>
    <w:p w:rsidR="0072453B" w:rsidRDefault="0072453B" w:rsidP="00FB5C9F">
      <w:pPr>
        <w:tabs>
          <w:tab w:val="left" w:pos="851"/>
          <w:tab w:val="left" w:pos="1134"/>
        </w:tabs>
        <w:spacing w:line="228" w:lineRule="auto"/>
        <w:jc w:val="both"/>
        <w:rPr>
          <w:szCs w:val="28"/>
        </w:rPr>
      </w:pPr>
    </w:p>
    <w:p w:rsidR="00FB5C9F" w:rsidRDefault="00CD7498" w:rsidP="00FB5C9F">
      <w:pPr>
        <w:tabs>
          <w:tab w:val="left" w:pos="851"/>
          <w:tab w:val="left" w:pos="1134"/>
        </w:tabs>
        <w:spacing w:line="228" w:lineRule="auto"/>
        <w:jc w:val="both"/>
        <w:rPr>
          <w:szCs w:val="28"/>
        </w:rPr>
      </w:pPr>
      <w:r>
        <w:rPr>
          <w:szCs w:val="28"/>
        </w:rPr>
        <w:tab/>
      </w:r>
    </w:p>
    <w:p w:rsidR="00FB5C9F" w:rsidRDefault="00FB5C9F" w:rsidP="00FB5C9F">
      <w:pPr>
        <w:tabs>
          <w:tab w:val="left" w:pos="851"/>
          <w:tab w:val="left" w:pos="1134"/>
        </w:tabs>
        <w:spacing w:line="228" w:lineRule="auto"/>
        <w:jc w:val="both"/>
        <w:rPr>
          <w:szCs w:val="28"/>
        </w:rPr>
      </w:pPr>
    </w:p>
    <w:p w:rsidR="00FB5C9F" w:rsidRPr="00FB5C9F" w:rsidRDefault="00FB5C9F" w:rsidP="00FB5C9F">
      <w:pPr>
        <w:tabs>
          <w:tab w:val="left" w:pos="851"/>
          <w:tab w:val="left" w:pos="1134"/>
        </w:tabs>
        <w:spacing w:line="228" w:lineRule="auto"/>
        <w:jc w:val="both"/>
        <w:rPr>
          <w:szCs w:val="28"/>
        </w:rPr>
      </w:pPr>
    </w:p>
    <w:p w:rsidR="00B56C13" w:rsidRDefault="00B56C13" w:rsidP="00FC3DC8">
      <w:pPr>
        <w:pStyle w:val="ab"/>
        <w:tabs>
          <w:tab w:val="left" w:pos="851"/>
          <w:tab w:val="left" w:pos="1134"/>
        </w:tabs>
        <w:spacing w:line="228" w:lineRule="auto"/>
        <w:ind w:left="0" w:firstLine="708"/>
        <w:jc w:val="both"/>
        <w:rPr>
          <w:szCs w:val="28"/>
        </w:rPr>
      </w:pPr>
    </w:p>
    <w:p w:rsidR="00835631" w:rsidRPr="00835631" w:rsidRDefault="00B56C13" w:rsidP="00FC3DC8">
      <w:pPr>
        <w:tabs>
          <w:tab w:val="left" w:pos="851"/>
        </w:tabs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E5BED" w:rsidRPr="00835631">
        <w:rPr>
          <w:szCs w:val="28"/>
        </w:rPr>
        <w:tab/>
      </w:r>
      <w:r w:rsidR="000E5BED" w:rsidRPr="00835631">
        <w:rPr>
          <w:szCs w:val="28"/>
        </w:rPr>
        <w:tab/>
      </w:r>
      <w:r w:rsidR="000E5BED" w:rsidRPr="00835631">
        <w:rPr>
          <w:szCs w:val="28"/>
        </w:rPr>
        <w:tab/>
      </w:r>
      <w:r w:rsidR="000E5BED" w:rsidRPr="00835631">
        <w:rPr>
          <w:szCs w:val="28"/>
        </w:rPr>
        <w:tab/>
        <w:t>М.А. Шишкин</w:t>
      </w:r>
      <w:r w:rsidR="002737A9" w:rsidRPr="00835631">
        <w:rPr>
          <w:szCs w:val="28"/>
        </w:rPr>
        <w:t>а</w:t>
      </w:r>
    </w:p>
    <w:sectPr w:rsidR="00835631" w:rsidRPr="00835631" w:rsidSect="00DD0A6E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BF" w:rsidRDefault="00F729BF" w:rsidP="00922E4D">
      <w:r>
        <w:separator/>
      </w:r>
    </w:p>
  </w:endnote>
  <w:endnote w:type="continuationSeparator" w:id="0">
    <w:p w:rsidR="00F729BF" w:rsidRDefault="00F729BF" w:rsidP="0092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BF" w:rsidRDefault="00F729BF" w:rsidP="00922E4D">
      <w:r>
        <w:separator/>
      </w:r>
    </w:p>
  </w:footnote>
  <w:footnote w:type="continuationSeparator" w:id="0">
    <w:p w:rsidR="00F729BF" w:rsidRDefault="00F729BF" w:rsidP="0092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49"/>
    <w:multiLevelType w:val="hybridMultilevel"/>
    <w:tmpl w:val="82B6288A"/>
    <w:lvl w:ilvl="0" w:tplc="9F04FF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846F3B"/>
    <w:multiLevelType w:val="hybridMultilevel"/>
    <w:tmpl w:val="A4F6EB98"/>
    <w:lvl w:ilvl="0" w:tplc="23AC03C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2B7529"/>
    <w:multiLevelType w:val="hybridMultilevel"/>
    <w:tmpl w:val="4E8EF07A"/>
    <w:lvl w:ilvl="0" w:tplc="8D14C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DA75A4"/>
    <w:multiLevelType w:val="hybridMultilevel"/>
    <w:tmpl w:val="D584C2E0"/>
    <w:lvl w:ilvl="0" w:tplc="F1586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03449"/>
    <w:multiLevelType w:val="hybridMultilevel"/>
    <w:tmpl w:val="AC304A7E"/>
    <w:lvl w:ilvl="0" w:tplc="BA62D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F"/>
    <w:rsid w:val="00064616"/>
    <w:rsid w:val="00070DD8"/>
    <w:rsid w:val="0007667A"/>
    <w:rsid w:val="000A40F1"/>
    <w:rsid w:val="000A4CBF"/>
    <w:rsid w:val="000D05EA"/>
    <w:rsid w:val="000D0A7D"/>
    <w:rsid w:val="000E5BED"/>
    <w:rsid w:val="0011371A"/>
    <w:rsid w:val="00131EE5"/>
    <w:rsid w:val="00177AC2"/>
    <w:rsid w:val="001A5011"/>
    <w:rsid w:val="001A573E"/>
    <w:rsid w:val="001D2CD3"/>
    <w:rsid w:val="001F1E68"/>
    <w:rsid w:val="0020779F"/>
    <w:rsid w:val="00226B95"/>
    <w:rsid w:val="0023360D"/>
    <w:rsid w:val="00252994"/>
    <w:rsid w:val="00252C32"/>
    <w:rsid w:val="002737A9"/>
    <w:rsid w:val="00275F43"/>
    <w:rsid w:val="00282F7E"/>
    <w:rsid w:val="002D3702"/>
    <w:rsid w:val="002E515D"/>
    <w:rsid w:val="002F16F9"/>
    <w:rsid w:val="003449B4"/>
    <w:rsid w:val="00346443"/>
    <w:rsid w:val="00353E68"/>
    <w:rsid w:val="00372382"/>
    <w:rsid w:val="00373806"/>
    <w:rsid w:val="003859C7"/>
    <w:rsid w:val="003A17CA"/>
    <w:rsid w:val="003A242A"/>
    <w:rsid w:val="003A37A3"/>
    <w:rsid w:val="003A6D00"/>
    <w:rsid w:val="003D0B86"/>
    <w:rsid w:val="004248BA"/>
    <w:rsid w:val="004308D5"/>
    <w:rsid w:val="00437696"/>
    <w:rsid w:val="00463963"/>
    <w:rsid w:val="00466C67"/>
    <w:rsid w:val="004A1FF2"/>
    <w:rsid w:val="004D4D57"/>
    <w:rsid w:val="004E046E"/>
    <w:rsid w:val="00500D71"/>
    <w:rsid w:val="00503BAD"/>
    <w:rsid w:val="00512F35"/>
    <w:rsid w:val="0053650A"/>
    <w:rsid w:val="005762DB"/>
    <w:rsid w:val="005915A4"/>
    <w:rsid w:val="00593EAA"/>
    <w:rsid w:val="005B6EB1"/>
    <w:rsid w:val="005F2D77"/>
    <w:rsid w:val="00610D93"/>
    <w:rsid w:val="006639F2"/>
    <w:rsid w:val="006643C3"/>
    <w:rsid w:val="00675F70"/>
    <w:rsid w:val="00683FE8"/>
    <w:rsid w:val="00694A0D"/>
    <w:rsid w:val="006B3590"/>
    <w:rsid w:val="006C3523"/>
    <w:rsid w:val="006D023D"/>
    <w:rsid w:val="0072453B"/>
    <w:rsid w:val="0074090F"/>
    <w:rsid w:val="007418F0"/>
    <w:rsid w:val="00747BC0"/>
    <w:rsid w:val="00761EE9"/>
    <w:rsid w:val="007862B5"/>
    <w:rsid w:val="007A13D3"/>
    <w:rsid w:val="007A5752"/>
    <w:rsid w:val="007B2FDB"/>
    <w:rsid w:val="007B4D95"/>
    <w:rsid w:val="007F6DA1"/>
    <w:rsid w:val="008124BA"/>
    <w:rsid w:val="00821063"/>
    <w:rsid w:val="0082311B"/>
    <w:rsid w:val="00835631"/>
    <w:rsid w:val="00841D59"/>
    <w:rsid w:val="008542C6"/>
    <w:rsid w:val="00894C2B"/>
    <w:rsid w:val="008D213A"/>
    <w:rsid w:val="008D69B2"/>
    <w:rsid w:val="008F0515"/>
    <w:rsid w:val="008F70BB"/>
    <w:rsid w:val="00903E97"/>
    <w:rsid w:val="009208F8"/>
    <w:rsid w:val="00922E4D"/>
    <w:rsid w:val="0092325E"/>
    <w:rsid w:val="0097305F"/>
    <w:rsid w:val="0099247A"/>
    <w:rsid w:val="009A7CEB"/>
    <w:rsid w:val="009D1E9E"/>
    <w:rsid w:val="009D37FA"/>
    <w:rsid w:val="00A20C13"/>
    <w:rsid w:val="00A228FA"/>
    <w:rsid w:val="00A37707"/>
    <w:rsid w:val="00A62C36"/>
    <w:rsid w:val="00A805EE"/>
    <w:rsid w:val="00AA732C"/>
    <w:rsid w:val="00AB23EF"/>
    <w:rsid w:val="00AF4EED"/>
    <w:rsid w:val="00B06D19"/>
    <w:rsid w:val="00B1059A"/>
    <w:rsid w:val="00B15370"/>
    <w:rsid w:val="00B276C5"/>
    <w:rsid w:val="00B56C13"/>
    <w:rsid w:val="00B6058A"/>
    <w:rsid w:val="00B629CE"/>
    <w:rsid w:val="00BB2A1F"/>
    <w:rsid w:val="00BF31C4"/>
    <w:rsid w:val="00C401BC"/>
    <w:rsid w:val="00C455D1"/>
    <w:rsid w:val="00C61DCF"/>
    <w:rsid w:val="00CD6163"/>
    <w:rsid w:val="00CD7498"/>
    <w:rsid w:val="00CE1DF5"/>
    <w:rsid w:val="00D024C3"/>
    <w:rsid w:val="00D04F69"/>
    <w:rsid w:val="00D10F93"/>
    <w:rsid w:val="00D57B73"/>
    <w:rsid w:val="00D76EB2"/>
    <w:rsid w:val="00D959E5"/>
    <w:rsid w:val="00DA45C6"/>
    <w:rsid w:val="00DA5459"/>
    <w:rsid w:val="00DA78D9"/>
    <w:rsid w:val="00DC5D2D"/>
    <w:rsid w:val="00DD0A6E"/>
    <w:rsid w:val="00DD32E0"/>
    <w:rsid w:val="00DF30F0"/>
    <w:rsid w:val="00DF4DBB"/>
    <w:rsid w:val="00DF5892"/>
    <w:rsid w:val="00E27C7A"/>
    <w:rsid w:val="00E44163"/>
    <w:rsid w:val="00E5190C"/>
    <w:rsid w:val="00E870BF"/>
    <w:rsid w:val="00E97821"/>
    <w:rsid w:val="00EA1DFF"/>
    <w:rsid w:val="00EA4350"/>
    <w:rsid w:val="00EB0A43"/>
    <w:rsid w:val="00EC087D"/>
    <w:rsid w:val="00ED5902"/>
    <w:rsid w:val="00EE3EED"/>
    <w:rsid w:val="00F26441"/>
    <w:rsid w:val="00F31CFA"/>
    <w:rsid w:val="00F729BF"/>
    <w:rsid w:val="00F96B75"/>
    <w:rsid w:val="00FB5C9F"/>
    <w:rsid w:val="00FC1CA1"/>
    <w:rsid w:val="00FC3DC8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76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1"/>
      <w:jc w:val="both"/>
    </w:pPr>
  </w:style>
  <w:style w:type="paragraph" w:styleId="a4">
    <w:name w:val="Block Text"/>
    <w:basedOn w:val="a"/>
    <w:pPr>
      <w:ind w:left="426" w:right="-7" w:firstLine="567"/>
      <w:jc w:val="both"/>
    </w:pPr>
    <w:rPr>
      <w:szCs w:val="20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3">
    <w:name w:val="Body Text Indent 3"/>
    <w:basedOn w:val="a"/>
    <w:pPr>
      <w:ind w:firstLine="374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header"/>
    <w:basedOn w:val="a"/>
    <w:link w:val="a7"/>
    <w:rsid w:val="00922E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22E4D"/>
    <w:rPr>
      <w:sz w:val="24"/>
      <w:szCs w:val="24"/>
    </w:rPr>
  </w:style>
  <w:style w:type="paragraph" w:styleId="a8">
    <w:name w:val="footer"/>
    <w:basedOn w:val="a"/>
    <w:link w:val="a9"/>
    <w:rsid w:val="00922E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22E4D"/>
    <w:rPr>
      <w:sz w:val="24"/>
      <w:szCs w:val="24"/>
    </w:rPr>
  </w:style>
  <w:style w:type="character" w:customStyle="1" w:styleId="apple-converted-space">
    <w:name w:val="apple-converted-space"/>
    <w:rsid w:val="00437696"/>
  </w:style>
  <w:style w:type="character" w:styleId="aa">
    <w:name w:val="Hyperlink"/>
    <w:basedOn w:val="a0"/>
    <w:rsid w:val="00353E6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B23EF"/>
    <w:pPr>
      <w:ind w:left="720"/>
      <w:contextualSpacing/>
    </w:pPr>
  </w:style>
  <w:style w:type="paragraph" w:styleId="ac">
    <w:name w:val="Balloon Text"/>
    <w:basedOn w:val="a"/>
    <w:link w:val="ad"/>
    <w:rsid w:val="00EA1D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76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1"/>
      <w:jc w:val="both"/>
    </w:pPr>
  </w:style>
  <w:style w:type="paragraph" w:styleId="a4">
    <w:name w:val="Block Text"/>
    <w:basedOn w:val="a"/>
    <w:pPr>
      <w:ind w:left="426" w:right="-7" w:firstLine="567"/>
      <w:jc w:val="both"/>
    </w:pPr>
    <w:rPr>
      <w:szCs w:val="20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3">
    <w:name w:val="Body Text Indent 3"/>
    <w:basedOn w:val="a"/>
    <w:pPr>
      <w:ind w:firstLine="374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header"/>
    <w:basedOn w:val="a"/>
    <w:link w:val="a7"/>
    <w:rsid w:val="00922E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22E4D"/>
    <w:rPr>
      <w:sz w:val="24"/>
      <w:szCs w:val="24"/>
    </w:rPr>
  </w:style>
  <w:style w:type="paragraph" w:styleId="a8">
    <w:name w:val="footer"/>
    <w:basedOn w:val="a"/>
    <w:link w:val="a9"/>
    <w:rsid w:val="00922E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22E4D"/>
    <w:rPr>
      <w:sz w:val="24"/>
      <w:szCs w:val="24"/>
    </w:rPr>
  </w:style>
  <w:style w:type="character" w:customStyle="1" w:styleId="apple-converted-space">
    <w:name w:val="apple-converted-space"/>
    <w:rsid w:val="00437696"/>
  </w:style>
  <w:style w:type="character" w:styleId="aa">
    <w:name w:val="Hyperlink"/>
    <w:basedOn w:val="a0"/>
    <w:rsid w:val="00353E6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B23EF"/>
    <w:pPr>
      <w:ind w:left="720"/>
      <w:contextualSpacing/>
    </w:pPr>
  </w:style>
  <w:style w:type="paragraph" w:styleId="ac">
    <w:name w:val="Balloon Text"/>
    <w:basedOn w:val="a"/>
    <w:link w:val="ad"/>
    <w:rsid w:val="00EA1D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ZS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user</dc:creator>
  <cp:keywords/>
  <cp:lastModifiedBy>user</cp:lastModifiedBy>
  <cp:revision>11</cp:revision>
  <cp:lastPrinted>2012-06-19T13:09:00Z</cp:lastPrinted>
  <dcterms:created xsi:type="dcterms:W3CDTF">2012-06-19T09:28:00Z</dcterms:created>
  <dcterms:modified xsi:type="dcterms:W3CDTF">2012-06-19T13:09:00Z</dcterms:modified>
</cp:coreProperties>
</file>